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C7" w:rsidRDefault="00003AC7" w:rsidP="00003AC7">
      <w:pPr>
        <w:shd w:val="clear" w:color="auto" w:fill="FFFFFF"/>
        <w:spacing w:before="523" w:line="274" w:lineRule="exact"/>
        <w:ind w:left="206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C6070C" w:rsidRPr="00C6070C" w:rsidRDefault="00C6070C" w:rsidP="00C6070C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>Турнира настольного тенниса среди сотрудников научных организаций СО РАН</w:t>
      </w:r>
    </w:p>
    <w:p w:rsidR="00C6070C" w:rsidRPr="00C6070C" w:rsidRDefault="00C6070C" w:rsidP="00C6070C">
      <w:pPr>
        <w:shd w:val="clear" w:color="auto" w:fill="FFFFFF"/>
        <w:spacing w:line="274" w:lineRule="exact"/>
        <w:ind w:left="-142"/>
        <w:jc w:val="center"/>
        <w:rPr>
          <w:b/>
          <w:sz w:val="28"/>
          <w:szCs w:val="28"/>
        </w:rPr>
      </w:pPr>
      <w:r w:rsidRPr="00C6070C">
        <w:rPr>
          <w:b/>
          <w:sz w:val="28"/>
          <w:szCs w:val="28"/>
        </w:rPr>
        <w:t>«Пинг-</w:t>
      </w:r>
      <w:r w:rsidR="00682B1B">
        <w:rPr>
          <w:b/>
          <w:sz w:val="28"/>
          <w:szCs w:val="28"/>
        </w:rPr>
        <w:t>П</w:t>
      </w:r>
      <w:r w:rsidRPr="00C6070C">
        <w:rPr>
          <w:b/>
          <w:sz w:val="28"/>
          <w:szCs w:val="28"/>
        </w:rPr>
        <w:t>онг СО РАН - 2018</w:t>
      </w:r>
    </w:p>
    <w:p w:rsidR="00003AC7" w:rsidRDefault="00003AC7" w:rsidP="00003AC7">
      <w:pPr>
        <w:shd w:val="clear" w:color="auto" w:fill="FFFFFF"/>
        <w:spacing w:line="274" w:lineRule="exact"/>
        <w:ind w:left="-142"/>
        <w:jc w:val="center"/>
        <w:rPr>
          <w:sz w:val="28"/>
          <w:szCs w:val="28"/>
        </w:rPr>
      </w:pPr>
    </w:p>
    <w:p w:rsidR="00003AC7" w:rsidRDefault="00DB76F4" w:rsidP="002552B4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2"/>
        </w:rPr>
      </w:pPr>
      <w:r>
        <w:rPr>
          <w:b/>
          <w:spacing w:val="-2"/>
        </w:rPr>
        <w:t xml:space="preserve">1 </w:t>
      </w:r>
      <w:r w:rsidR="002552B4">
        <w:rPr>
          <w:b/>
          <w:spacing w:val="-2"/>
        </w:rPr>
        <w:t>ЦЕЛИ И ЗАДАЧИ</w:t>
      </w:r>
      <w:r w:rsidR="003C05CD">
        <w:rPr>
          <w:b/>
          <w:spacing w:val="-2"/>
        </w:rPr>
        <w:t>.</w:t>
      </w:r>
    </w:p>
    <w:p w:rsidR="00003AC7" w:rsidRDefault="00003AC7" w:rsidP="00003AC7">
      <w:pPr>
        <w:shd w:val="clear" w:color="auto" w:fill="FFFFFF"/>
        <w:tabs>
          <w:tab w:val="left" w:pos="739"/>
          <w:tab w:val="left" w:pos="851"/>
        </w:tabs>
        <w:spacing w:before="38" w:line="293" w:lineRule="exact"/>
        <w:ind w:firstLine="567"/>
      </w:pPr>
      <w:r>
        <w:rPr>
          <w:spacing w:val="-1"/>
        </w:rPr>
        <w:t>- развитие, пропаганда и популяризация</w:t>
      </w:r>
      <w:r w:rsidR="006F52DA">
        <w:rPr>
          <w:spacing w:val="-1"/>
        </w:rPr>
        <w:t xml:space="preserve"> настольного тенниса </w:t>
      </w:r>
      <w:r>
        <w:rPr>
          <w:spacing w:val="-1"/>
        </w:rPr>
        <w:t xml:space="preserve"> среди учреждений </w:t>
      </w:r>
      <w:r w:rsidR="006F52DA">
        <w:rPr>
          <w:spacing w:val="-1"/>
        </w:rPr>
        <w:t xml:space="preserve"> СО </w:t>
      </w:r>
      <w:r>
        <w:rPr>
          <w:spacing w:val="-1"/>
        </w:rPr>
        <w:t>РАН;</w:t>
      </w:r>
    </w:p>
    <w:p w:rsidR="00003AC7" w:rsidRDefault="00003AC7" w:rsidP="00003AC7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spacing w:val="-1"/>
        </w:rPr>
      </w:pPr>
      <w:r>
        <w:rPr>
          <w:spacing w:val="-1"/>
        </w:rPr>
        <w:t xml:space="preserve">- организация досуга </w:t>
      </w:r>
      <w:r w:rsidR="006F52DA">
        <w:rPr>
          <w:spacing w:val="-1"/>
        </w:rPr>
        <w:t>любителей настольного тенниса</w:t>
      </w:r>
      <w:r>
        <w:rPr>
          <w:spacing w:val="-1"/>
        </w:rPr>
        <w:t>, формирование здорового образа жизни;</w:t>
      </w:r>
    </w:p>
    <w:p w:rsidR="002552B4" w:rsidRPr="002552B4" w:rsidRDefault="002552B4" w:rsidP="002552B4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  <w:rPr>
          <w:b/>
        </w:rPr>
      </w:pPr>
      <w:r w:rsidRPr="002552B4">
        <w:t xml:space="preserve">-повышение   спортивного   мастерства и соревновательного опыта </w:t>
      </w:r>
      <w:proofErr w:type="gramStart"/>
      <w:r w:rsidRPr="002552B4">
        <w:t>занимающихся</w:t>
      </w:r>
      <w:proofErr w:type="gramEnd"/>
      <w:r w:rsidRPr="002552B4">
        <w:rPr>
          <w:b/>
        </w:rPr>
        <w:t>;</w:t>
      </w:r>
    </w:p>
    <w:p w:rsidR="00003AC7" w:rsidRDefault="00003AC7" w:rsidP="00003AC7">
      <w:pPr>
        <w:shd w:val="clear" w:color="auto" w:fill="FFFFFF"/>
        <w:tabs>
          <w:tab w:val="left" w:pos="739"/>
          <w:tab w:val="left" w:pos="851"/>
        </w:tabs>
        <w:spacing w:line="293" w:lineRule="exact"/>
        <w:ind w:firstLine="567"/>
      </w:pPr>
    </w:p>
    <w:p w:rsidR="00003AC7" w:rsidRDefault="00DB76F4" w:rsidP="00003AC7">
      <w:pPr>
        <w:shd w:val="clear" w:color="auto" w:fill="FFFFFF"/>
        <w:tabs>
          <w:tab w:val="left" w:pos="851"/>
        </w:tabs>
        <w:spacing w:before="235" w:line="317" w:lineRule="exact"/>
        <w:ind w:firstLine="567"/>
        <w:jc w:val="center"/>
        <w:rPr>
          <w:b/>
        </w:rPr>
      </w:pPr>
      <w:r>
        <w:rPr>
          <w:b/>
          <w:spacing w:val="-1"/>
        </w:rPr>
        <w:t xml:space="preserve">2 </w:t>
      </w:r>
      <w:r w:rsidR="00003AC7">
        <w:rPr>
          <w:b/>
          <w:spacing w:val="-1"/>
        </w:rPr>
        <w:t>СОСТАВ УЧАСТНИКОВ И ПОРЯДОК ОФОРМЛЕНИЯ УЧАСТНИКОВ</w:t>
      </w:r>
    </w:p>
    <w:p w:rsidR="00003AC7" w:rsidRDefault="003C05CD" w:rsidP="00003AC7">
      <w:pPr>
        <w:shd w:val="clear" w:color="auto" w:fill="FFFFFF"/>
        <w:tabs>
          <w:tab w:val="left" w:pos="851"/>
        </w:tabs>
        <w:spacing w:line="317" w:lineRule="exact"/>
        <w:ind w:firstLine="567"/>
        <w:jc w:val="center"/>
        <w:rPr>
          <w:b/>
          <w:spacing w:val="-3"/>
        </w:rPr>
      </w:pPr>
      <w:r>
        <w:rPr>
          <w:b/>
          <w:spacing w:val="-3"/>
        </w:rPr>
        <w:t>СОРЕВНОВАНИЙ.</w:t>
      </w:r>
    </w:p>
    <w:p w:rsidR="00003AC7" w:rsidRDefault="00003AC7" w:rsidP="00003AC7">
      <w:pPr>
        <w:shd w:val="clear" w:color="auto" w:fill="FFFFFF"/>
        <w:tabs>
          <w:tab w:val="left" w:pos="851"/>
        </w:tabs>
        <w:spacing w:line="317" w:lineRule="exact"/>
        <w:ind w:firstLine="567"/>
        <w:rPr>
          <w:b/>
        </w:rPr>
      </w:pPr>
    </w:p>
    <w:p w:rsidR="00052478" w:rsidRDefault="00003AC7" w:rsidP="00A3268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spacing w:val="-1"/>
        </w:rPr>
        <w:t>К участию в соревн</w:t>
      </w:r>
      <w:r w:rsidR="00D552C4">
        <w:rPr>
          <w:spacing w:val="-1"/>
        </w:rPr>
        <w:t xml:space="preserve">ованиях допускаются любители </w:t>
      </w:r>
      <w:proofErr w:type="gramStart"/>
      <w:r w:rsidR="00D552C4">
        <w:rPr>
          <w:spacing w:val="-1"/>
        </w:rPr>
        <w:t xml:space="preserve">( </w:t>
      </w:r>
      <w:proofErr w:type="gramEnd"/>
      <w:r w:rsidR="00D552C4">
        <w:rPr>
          <w:spacing w:val="-1"/>
        </w:rPr>
        <w:t xml:space="preserve">начальный уровень игры)   и профессионалы ( профессиональный уровень игры )  </w:t>
      </w:r>
      <w:r w:rsidR="00A3268A">
        <w:rPr>
          <w:spacing w:val="-1"/>
        </w:rPr>
        <w:t xml:space="preserve"> настольного тенниса</w:t>
      </w:r>
      <w:r w:rsidR="00A3268A">
        <w:t xml:space="preserve"> </w:t>
      </w:r>
      <w:r>
        <w:rPr>
          <w:spacing w:val="-2"/>
        </w:rPr>
        <w:t xml:space="preserve">состоящие из сотрудников институтов </w:t>
      </w:r>
      <w:r w:rsidR="00A3268A">
        <w:rPr>
          <w:spacing w:val="-2"/>
        </w:rPr>
        <w:t xml:space="preserve"> Сибирского Отделения </w:t>
      </w:r>
      <w:r>
        <w:rPr>
          <w:spacing w:val="-2"/>
        </w:rPr>
        <w:t>Росс</w:t>
      </w:r>
      <w:r w:rsidR="00A3268A">
        <w:rPr>
          <w:spacing w:val="-2"/>
        </w:rPr>
        <w:t xml:space="preserve">ийской </w:t>
      </w:r>
      <w:r w:rsidR="000E3EE2">
        <w:rPr>
          <w:spacing w:val="-2"/>
        </w:rPr>
        <w:t>А</w:t>
      </w:r>
      <w:r w:rsidR="00A3268A">
        <w:rPr>
          <w:spacing w:val="-2"/>
        </w:rPr>
        <w:t xml:space="preserve">кадемии </w:t>
      </w:r>
      <w:r w:rsidR="000E3EE2">
        <w:rPr>
          <w:spacing w:val="-2"/>
        </w:rPr>
        <w:t>Н</w:t>
      </w:r>
      <w:r w:rsidR="00052478">
        <w:rPr>
          <w:spacing w:val="-2"/>
        </w:rPr>
        <w:t xml:space="preserve">аук. В турнире могут принять участие как члены так и не члены профсоюза своей организации. </w:t>
      </w:r>
      <w:r w:rsidR="00052478" w:rsidRPr="00052478">
        <w:rPr>
          <w:b/>
          <w:spacing w:val="-2"/>
        </w:rPr>
        <w:t>Обязательным условием для регистрации в турнире является:</w:t>
      </w:r>
      <w:r w:rsidR="00052478">
        <w:rPr>
          <w:spacing w:val="-2"/>
        </w:rPr>
        <w:t xml:space="preserve"> </w:t>
      </w:r>
    </w:p>
    <w:p w:rsidR="003C05CD" w:rsidRPr="003C05CD" w:rsidRDefault="003C05CD" w:rsidP="00A3268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 w:rsidRPr="003C05CD">
        <w:rPr>
          <w:b/>
          <w:spacing w:val="-2"/>
        </w:rPr>
        <w:t xml:space="preserve">2.1 </w:t>
      </w:r>
      <w:r>
        <w:rPr>
          <w:b/>
          <w:spacing w:val="-2"/>
        </w:rPr>
        <w:t xml:space="preserve"> </w:t>
      </w:r>
      <w:r>
        <w:rPr>
          <w:spacing w:val="-2"/>
        </w:rPr>
        <w:t>Возраст участника не менее 18 лет.</w:t>
      </w:r>
    </w:p>
    <w:p w:rsidR="00052478" w:rsidRDefault="00DB76F4" w:rsidP="00A3268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  <w:rPr>
          <w:spacing w:val="-2"/>
        </w:rPr>
      </w:pPr>
      <w:r>
        <w:rPr>
          <w:b/>
          <w:spacing w:val="-2"/>
        </w:rPr>
        <w:t>2.</w:t>
      </w:r>
      <w:r w:rsidR="003C05CD">
        <w:rPr>
          <w:b/>
          <w:spacing w:val="-2"/>
        </w:rPr>
        <w:t>2</w:t>
      </w:r>
      <w:r w:rsidR="00052478">
        <w:rPr>
          <w:spacing w:val="-2"/>
        </w:rPr>
        <w:t xml:space="preserve"> Действующий документ </w:t>
      </w:r>
      <w:proofErr w:type="gramStart"/>
      <w:r w:rsidR="00052478">
        <w:rPr>
          <w:spacing w:val="-2"/>
        </w:rPr>
        <w:t xml:space="preserve">( </w:t>
      </w:r>
      <w:proofErr w:type="gramEnd"/>
      <w:r w:rsidR="00052478">
        <w:rPr>
          <w:spacing w:val="-2"/>
        </w:rPr>
        <w:t>пропуск )</w:t>
      </w:r>
      <w:r w:rsidR="00682B1B">
        <w:rPr>
          <w:spacing w:val="-2"/>
        </w:rPr>
        <w:t>,</w:t>
      </w:r>
      <w:r w:rsidR="00052478">
        <w:rPr>
          <w:spacing w:val="-2"/>
        </w:rPr>
        <w:t xml:space="preserve"> подтверждающий </w:t>
      </w:r>
      <w:r w:rsidR="00A3268A">
        <w:rPr>
          <w:spacing w:val="-2"/>
        </w:rPr>
        <w:t xml:space="preserve"> </w:t>
      </w:r>
      <w:r w:rsidR="00052478">
        <w:rPr>
          <w:spacing w:val="-2"/>
        </w:rPr>
        <w:t xml:space="preserve">работу в данной организации СО РАН. </w:t>
      </w:r>
    </w:p>
    <w:p w:rsidR="00003AC7" w:rsidRPr="00052478" w:rsidRDefault="00DB76F4" w:rsidP="00A3268A">
      <w:pPr>
        <w:shd w:val="clear" w:color="auto" w:fill="FFFFFF"/>
        <w:tabs>
          <w:tab w:val="left" w:pos="851"/>
        </w:tabs>
        <w:spacing w:line="317" w:lineRule="exact"/>
        <w:ind w:firstLine="567"/>
        <w:jc w:val="both"/>
      </w:pPr>
      <w:r w:rsidRPr="00DB76F4">
        <w:rPr>
          <w:b/>
          <w:spacing w:val="-2"/>
        </w:rPr>
        <w:t>2.</w:t>
      </w:r>
      <w:r w:rsidR="003C05CD">
        <w:rPr>
          <w:b/>
          <w:spacing w:val="-2"/>
        </w:rPr>
        <w:t>3</w:t>
      </w:r>
      <w:r w:rsidR="00052478">
        <w:rPr>
          <w:spacing w:val="-2"/>
        </w:rPr>
        <w:t xml:space="preserve"> Если участник турнира представитель профсоюза своей организации,</w:t>
      </w:r>
      <w:r w:rsidR="00A3268A">
        <w:rPr>
          <w:spacing w:val="-2"/>
        </w:rPr>
        <w:t xml:space="preserve"> </w:t>
      </w:r>
      <w:r w:rsidR="00052478" w:rsidRPr="00052478">
        <w:rPr>
          <w:spacing w:val="-2"/>
        </w:rPr>
        <w:t xml:space="preserve">членство в профсоюзе </w:t>
      </w:r>
      <w:r w:rsidR="00D552C4" w:rsidRPr="00052478">
        <w:rPr>
          <w:spacing w:val="-2"/>
        </w:rPr>
        <w:t>должно быть подкреплено членским билетом, или справкой</w:t>
      </w:r>
      <w:r w:rsidR="009C1207" w:rsidRPr="00052478">
        <w:rPr>
          <w:spacing w:val="-2"/>
        </w:rPr>
        <w:t xml:space="preserve"> </w:t>
      </w:r>
      <w:proofErr w:type="gramStart"/>
      <w:r w:rsidR="009C1207" w:rsidRPr="00052478">
        <w:rPr>
          <w:spacing w:val="-2"/>
        </w:rPr>
        <w:t xml:space="preserve">( </w:t>
      </w:r>
      <w:proofErr w:type="gramEnd"/>
      <w:r w:rsidR="009C1207" w:rsidRPr="00052478">
        <w:rPr>
          <w:spacing w:val="-2"/>
        </w:rPr>
        <w:t>выпиской )</w:t>
      </w:r>
      <w:r w:rsidR="00D552C4" w:rsidRPr="00052478">
        <w:rPr>
          <w:spacing w:val="-2"/>
        </w:rPr>
        <w:t xml:space="preserve"> подтверждающей членство с указанием</w:t>
      </w:r>
      <w:r w:rsidR="009C1207" w:rsidRPr="00052478">
        <w:rPr>
          <w:spacing w:val="-2"/>
        </w:rPr>
        <w:t xml:space="preserve">: Ф.И.О </w:t>
      </w:r>
      <w:proofErr w:type="gramStart"/>
      <w:r w:rsidR="009C1207" w:rsidRPr="00052478">
        <w:rPr>
          <w:spacing w:val="-2"/>
        </w:rPr>
        <w:t xml:space="preserve">( </w:t>
      </w:r>
      <w:proofErr w:type="gramEnd"/>
      <w:r w:rsidR="009C1207" w:rsidRPr="00052478">
        <w:rPr>
          <w:spacing w:val="-2"/>
        </w:rPr>
        <w:t>полностью ) заверенное печатью профсоюзной организации.</w:t>
      </w:r>
      <w:r w:rsidR="00C6070C" w:rsidRPr="00052478">
        <w:rPr>
          <w:spacing w:val="-2"/>
        </w:rPr>
        <w:t xml:space="preserve"> При себе необходимо иметь любой документ подтверждающий личность.</w:t>
      </w:r>
    </w:p>
    <w:p w:rsidR="00003AC7" w:rsidRPr="00D552C4" w:rsidRDefault="00003AC7" w:rsidP="00D552C4">
      <w:pPr>
        <w:shd w:val="clear" w:color="auto" w:fill="FFFFFF"/>
        <w:tabs>
          <w:tab w:val="left" w:pos="851"/>
        </w:tabs>
        <w:spacing w:line="278" w:lineRule="exact"/>
        <w:jc w:val="both"/>
      </w:pPr>
      <w:r>
        <w:t xml:space="preserve">          </w:t>
      </w:r>
      <w:r w:rsidR="00D552C4">
        <w:t xml:space="preserve"> Заявки </w:t>
      </w:r>
      <w:r w:rsidR="00A3268A">
        <w:t xml:space="preserve"> на участие в турнире будут приниматься до 21.11.2018 включительно. Заявки отправлять</w:t>
      </w:r>
      <w:r w:rsidR="00D74294">
        <w:t xml:space="preserve"> на электронную почту</w:t>
      </w:r>
      <w:r w:rsidR="00A3268A">
        <w:t xml:space="preserve"> по форме заявочного листа расположенного в приложении №1 по адресу </w:t>
      </w:r>
      <w:hyperlink r:id="rId6" w:history="1">
        <w:r w:rsidR="00A3268A" w:rsidRPr="00B64118">
          <w:rPr>
            <w:rStyle w:val="a4"/>
          </w:rPr>
          <w:t>kary@bionet.nsc.ru</w:t>
        </w:r>
      </w:hyperlink>
      <w:r w:rsidR="00A3268A">
        <w:t xml:space="preserve">. По всем </w:t>
      </w:r>
      <w:r w:rsidR="00D74294">
        <w:t xml:space="preserve">интересующим </w:t>
      </w:r>
      <w:r w:rsidR="00A3268A">
        <w:t xml:space="preserve">вопросам обращаться </w:t>
      </w:r>
      <w:r w:rsidR="00A3268A" w:rsidRPr="00A3268A">
        <w:t>моб.+79529364449</w:t>
      </w:r>
      <w:r w:rsidR="00A3268A">
        <w:t xml:space="preserve"> Карамышева  Татьяна</w:t>
      </w:r>
      <w:r w:rsidR="007471DE">
        <w:t xml:space="preserve"> (</w:t>
      </w:r>
      <w:r w:rsidR="00D74294">
        <w:t xml:space="preserve">координатор соревнования) или </w:t>
      </w:r>
      <w:proofErr w:type="spellStart"/>
      <w:r w:rsidR="00D74294">
        <w:t>Мозолев</w:t>
      </w:r>
      <w:proofErr w:type="spellEnd"/>
      <w:r w:rsidR="00D74294">
        <w:t xml:space="preserve"> Максим Валерьевич 8-953-885-76-82 Председатель спортивной комиссии Профсоюза СО РАН.</w:t>
      </w:r>
      <w:r>
        <w:rPr>
          <w:spacing w:val="-1"/>
        </w:rPr>
        <w:t xml:space="preserve"> Форма по желанию участников.</w:t>
      </w:r>
    </w:p>
    <w:p w:rsidR="00003AC7" w:rsidRDefault="00003AC7" w:rsidP="00003AC7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  <w:r>
        <w:t>Регламент и формат соревнований будет составлен позже исходя из количества участников.</w:t>
      </w:r>
    </w:p>
    <w:p w:rsidR="00003AC7" w:rsidRDefault="00003AC7" w:rsidP="00003AC7">
      <w:pPr>
        <w:shd w:val="clear" w:color="auto" w:fill="FFFFFF"/>
        <w:tabs>
          <w:tab w:val="left" w:pos="851"/>
        </w:tabs>
        <w:spacing w:line="278" w:lineRule="exact"/>
        <w:ind w:firstLine="567"/>
        <w:jc w:val="both"/>
      </w:pPr>
    </w:p>
    <w:p w:rsidR="00003AC7" w:rsidRDefault="003C05CD" w:rsidP="00003AC7">
      <w:pPr>
        <w:shd w:val="clear" w:color="auto" w:fill="FFFFFF"/>
        <w:tabs>
          <w:tab w:val="left" w:pos="851"/>
        </w:tabs>
        <w:spacing w:before="384" w:line="283" w:lineRule="exact"/>
        <w:ind w:firstLine="567"/>
        <w:jc w:val="center"/>
        <w:rPr>
          <w:b/>
          <w:spacing w:val="-2"/>
        </w:rPr>
      </w:pPr>
      <w:r>
        <w:rPr>
          <w:b/>
          <w:spacing w:val="-2"/>
        </w:rPr>
        <w:t>3 МЕСТО И ВРЕМЯ ПРОВЕДЕНИЯ.</w:t>
      </w:r>
    </w:p>
    <w:p w:rsidR="00003AC7" w:rsidRDefault="00003AC7" w:rsidP="00003AC7">
      <w:pPr>
        <w:shd w:val="clear" w:color="auto" w:fill="FFFFFF"/>
        <w:tabs>
          <w:tab w:val="left" w:pos="851"/>
        </w:tabs>
        <w:spacing w:before="384" w:line="283" w:lineRule="exact"/>
        <w:ind w:firstLine="567"/>
        <w:jc w:val="center"/>
        <w:rPr>
          <w:b/>
          <w:spacing w:val="-2"/>
        </w:rPr>
      </w:pPr>
    </w:p>
    <w:p w:rsidR="007471DE" w:rsidRDefault="007471DE" w:rsidP="00003AC7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 xml:space="preserve"> Турнир  «</w:t>
      </w:r>
      <w:proofErr w:type="spellStart"/>
      <w:r>
        <w:rPr>
          <w:spacing w:val="-1"/>
        </w:rPr>
        <w:t>Пинг</w:t>
      </w:r>
      <w:proofErr w:type="spellEnd"/>
      <w:r>
        <w:rPr>
          <w:spacing w:val="-1"/>
        </w:rPr>
        <w:t xml:space="preserve"> – </w:t>
      </w:r>
      <w:proofErr w:type="spellStart"/>
      <w:r>
        <w:rPr>
          <w:spacing w:val="-1"/>
        </w:rPr>
        <w:t>Понг</w:t>
      </w:r>
      <w:proofErr w:type="spellEnd"/>
      <w:r w:rsidR="00644D8C">
        <w:rPr>
          <w:spacing w:val="-1"/>
        </w:rPr>
        <w:t xml:space="preserve"> СО РАН</w:t>
      </w:r>
      <w:r>
        <w:rPr>
          <w:spacing w:val="-1"/>
        </w:rPr>
        <w:t xml:space="preserve"> 2018» буд</w:t>
      </w:r>
      <w:r w:rsidR="00682B1B">
        <w:rPr>
          <w:spacing w:val="-1"/>
        </w:rPr>
        <w:t>е</w:t>
      </w:r>
      <w:r>
        <w:rPr>
          <w:spacing w:val="-1"/>
        </w:rPr>
        <w:t>т проводиться в Доме Физкультурника СО РАН расположенного по адресу  ул. Строителей проспект 23 г. Новосибирск Советский район.</w:t>
      </w:r>
    </w:p>
    <w:p w:rsidR="007471DE" w:rsidRDefault="007471DE" w:rsidP="00003AC7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>Дата пров</w:t>
      </w:r>
      <w:r w:rsidR="00644D8C">
        <w:rPr>
          <w:spacing w:val="-1"/>
        </w:rPr>
        <w:t>е</w:t>
      </w:r>
      <w:r>
        <w:rPr>
          <w:spacing w:val="-1"/>
        </w:rPr>
        <w:t>дения 24</w:t>
      </w:r>
      <w:r w:rsidR="006201B5">
        <w:rPr>
          <w:spacing w:val="-1"/>
        </w:rPr>
        <w:t xml:space="preserve"> ноября 2018года, время пров</w:t>
      </w:r>
      <w:r w:rsidR="00644D8C">
        <w:rPr>
          <w:spacing w:val="-1"/>
        </w:rPr>
        <w:t>е</w:t>
      </w:r>
      <w:r w:rsidR="006201B5">
        <w:rPr>
          <w:spacing w:val="-1"/>
        </w:rPr>
        <w:t>дения</w:t>
      </w:r>
      <w:r w:rsidR="00682B1B">
        <w:rPr>
          <w:spacing w:val="-1"/>
        </w:rPr>
        <w:t>:</w:t>
      </w:r>
      <w:r w:rsidR="006201B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6201B5" w:rsidRPr="006201B5">
        <w:rPr>
          <w:color w:val="FF0000"/>
          <w:spacing w:val="-1"/>
        </w:rPr>
        <w:t xml:space="preserve"> </w:t>
      </w:r>
      <w:r w:rsidR="006201B5" w:rsidRPr="00C6070C">
        <w:rPr>
          <w:spacing w:val="-1"/>
        </w:rPr>
        <w:t>1</w:t>
      </w:r>
      <w:r w:rsidR="009C1207" w:rsidRPr="00C6070C">
        <w:rPr>
          <w:spacing w:val="-1"/>
        </w:rPr>
        <w:t>4</w:t>
      </w:r>
      <w:r w:rsidR="006201B5" w:rsidRPr="00C6070C">
        <w:rPr>
          <w:spacing w:val="-1"/>
        </w:rPr>
        <w:t>.00 – 1</w:t>
      </w:r>
      <w:r w:rsidR="009C1207" w:rsidRPr="00C6070C">
        <w:rPr>
          <w:spacing w:val="-1"/>
        </w:rPr>
        <w:t>7</w:t>
      </w:r>
      <w:r w:rsidR="006201B5" w:rsidRPr="00C6070C">
        <w:rPr>
          <w:spacing w:val="-1"/>
        </w:rPr>
        <w:t xml:space="preserve">.00 </w:t>
      </w:r>
    </w:p>
    <w:p w:rsidR="00003AC7" w:rsidRDefault="003C05CD" w:rsidP="00003AC7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spacing w:val="-1"/>
        </w:rPr>
      </w:pPr>
      <w:r>
        <w:rPr>
          <w:b/>
          <w:spacing w:val="-1"/>
        </w:rPr>
        <w:lastRenderedPageBreak/>
        <w:t xml:space="preserve">4 </w:t>
      </w:r>
      <w:r w:rsidR="00003AC7">
        <w:rPr>
          <w:b/>
          <w:spacing w:val="-1"/>
        </w:rPr>
        <w:t>УСЛОВИЯ ПРОВЕДЕНИЯ СОРЕВНОВАНИЙ</w:t>
      </w:r>
      <w:r>
        <w:rPr>
          <w:b/>
          <w:spacing w:val="-1"/>
        </w:rPr>
        <w:t>.</w:t>
      </w:r>
    </w:p>
    <w:p w:rsidR="00003AC7" w:rsidRDefault="00003AC7" w:rsidP="00003AC7">
      <w:pPr>
        <w:shd w:val="clear" w:color="auto" w:fill="FFFFFF"/>
        <w:tabs>
          <w:tab w:val="left" w:pos="851"/>
        </w:tabs>
        <w:spacing w:line="283" w:lineRule="exact"/>
        <w:ind w:firstLine="567"/>
      </w:pPr>
    </w:p>
    <w:p w:rsidR="00003AC7" w:rsidRDefault="00003AC7" w:rsidP="00003AC7">
      <w:pPr>
        <w:shd w:val="clear" w:color="auto" w:fill="FFFFFF"/>
        <w:tabs>
          <w:tab w:val="left" w:pos="851"/>
        </w:tabs>
        <w:spacing w:line="283" w:lineRule="exact"/>
        <w:ind w:firstLine="567"/>
      </w:pPr>
      <w:r>
        <w:t>Организаторы турнира предоставляют:</w:t>
      </w:r>
    </w:p>
    <w:p w:rsidR="00003AC7" w:rsidRDefault="00003AC7" w:rsidP="00003AC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before="10" w:line="283" w:lineRule="exact"/>
        <w:ind w:firstLine="567"/>
      </w:pPr>
      <w:r>
        <w:rPr>
          <w:spacing w:val="-1"/>
        </w:rPr>
        <w:t xml:space="preserve">площадку, соответствующую правилам игры </w:t>
      </w:r>
      <w:r w:rsidR="00C6070C">
        <w:rPr>
          <w:spacing w:val="-1"/>
        </w:rPr>
        <w:t>в настольный теннис.</w:t>
      </w:r>
    </w:p>
    <w:p w:rsidR="00003AC7" w:rsidRDefault="00003AC7" w:rsidP="00003AC7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spacing w:line="283" w:lineRule="exact"/>
        <w:ind w:firstLine="567"/>
      </w:pPr>
      <w:r>
        <w:rPr>
          <w:spacing w:val="-1"/>
        </w:rPr>
        <w:t>раздевалки для игроков</w:t>
      </w:r>
      <w:r w:rsidR="00C6070C">
        <w:rPr>
          <w:spacing w:val="-1"/>
        </w:rPr>
        <w:t>, отдельно женская и мужская.</w:t>
      </w:r>
    </w:p>
    <w:p w:rsidR="00003AC7" w:rsidRPr="002552B4" w:rsidRDefault="00C6070C" w:rsidP="00003AC7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>
        <w:rPr>
          <w:spacing w:val="-1"/>
        </w:rPr>
        <w:t xml:space="preserve">Участникам турнира до начала соревнований,  необходимо внести в протокол фамилию и имя участника.    </w:t>
      </w:r>
    </w:p>
    <w:p w:rsidR="002552B4" w:rsidRDefault="002552B4" w:rsidP="00003AC7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firstLine="567"/>
      </w:pPr>
      <w:r w:rsidRPr="002552B4">
        <w:t>Соревнования проводятся в одиночных разрядах отдельно для мужчин и женщин по следующим группам:</w:t>
      </w:r>
    </w:p>
    <w:p w:rsidR="002552B4" w:rsidRDefault="00644D8C" w:rsidP="002552B4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 w:rsidRPr="00644D8C">
        <w:rPr>
          <w:b/>
        </w:rPr>
        <w:t xml:space="preserve">            Начальный уровень:</w:t>
      </w:r>
      <w:r>
        <w:t xml:space="preserve"> женщины и мужчины.</w:t>
      </w:r>
    </w:p>
    <w:p w:rsidR="00644D8C" w:rsidRPr="00904C7F" w:rsidRDefault="00644D8C" w:rsidP="002552B4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rPr>
          <w:color w:val="FF0000"/>
        </w:rPr>
      </w:pPr>
      <w:r w:rsidRPr="00644D8C">
        <w:rPr>
          <w:b/>
        </w:rPr>
        <w:t xml:space="preserve">            Профессиональный уровень:</w:t>
      </w:r>
      <w:r>
        <w:t xml:space="preserve"> женщины и мужчины.</w:t>
      </w:r>
    </w:p>
    <w:p w:rsidR="002552B4" w:rsidRDefault="007E3278" w:rsidP="002552B4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</w:pPr>
      <w:r>
        <w:t xml:space="preserve">            Партию выигрывает игрок </w:t>
      </w:r>
      <w:r w:rsidR="002552B4" w:rsidRPr="002552B4">
        <w:t xml:space="preserve"> первым набравший 11 очков, если только оба игрока не набрали по 10 очков; в этом случае</w:t>
      </w:r>
      <w:r>
        <w:t xml:space="preserve"> партия будет выиграна игроком</w:t>
      </w:r>
      <w:proofErr w:type="gramStart"/>
      <w:r>
        <w:t xml:space="preserve"> ,</w:t>
      </w:r>
      <w:proofErr w:type="gramEnd"/>
      <w:r>
        <w:t xml:space="preserve"> </w:t>
      </w:r>
      <w:r w:rsidR="002552B4" w:rsidRPr="002552B4">
        <w:t>который первым наберёт н</w:t>
      </w:r>
      <w:r>
        <w:t xml:space="preserve">а 2 очка больше соперника </w:t>
      </w:r>
      <w:r w:rsidR="002552B4" w:rsidRPr="002552B4">
        <w:t>.</w:t>
      </w:r>
    </w:p>
    <w:p w:rsidR="007E3278" w:rsidRDefault="00003AC7" w:rsidP="007E327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left="567"/>
        <w:jc w:val="both"/>
        <w:rPr>
          <w:spacing w:val="-2"/>
        </w:rPr>
      </w:pPr>
      <w:r>
        <w:rPr>
          <w:spacing w:val="-2"/>
        </w:rPr>
        <w:t xml:space="preserve">По результатам проведенных </w:t>
      </w:r>
      <w:r w:rsidR="007E3278">
        <w:rPr>
          <w:spacing w:val="-2"/>
        </w:rPr>
        <w:t>соревнований среди мужчин и женщин  определяется</w:t>
      </w:r>
    </w:p>
    <w:p w:rsidR="00003AC7" w:rsidRDefault="00003AC7" w:rsidP="007E327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left="567"/>
        <w:jc w:val="both"/>
        <w:rPr>
          <w:bCs/>
          <w:spacing w:val="-2"/>
        </w:rPr>
      </w:pPr>
      <w:r>
        <w:rPr>
          <w:spacing w:val="-2"/>
        </w:rPr>
        <w:t xml:space="preserve">победитель </w:t>
      </w:r>
      <w:r w:rsidR="007E3278">
        <w:rPr>
          <w:spacing w:val="-2"/>
        </w:rPr>
        <w:t xml:space="preserve">« </w:t>
      </w:r>
      <w:proofErr w:type="spellStart"/>
      <w:r w:rsidR="007E3278">
        <w:rPr>
          <w:spacing w:val="-2"/>
        </w:rPr>
        <w:t>Пинг</w:t>
      </w:r>
      <w:proofErr w:type="spellEnd"/>
      <w:r w:rsidR="007E3278">
        <w:rPr>
          <w:spacing w:val="-2"/>
        </w:rPr>
        <w:t xml:space="preserve"> – </w:t>
      </w:r>
      <w:proofErr w:type="spellStart"/>
      <w:r w:rsidR="007E3278">
        <w:rPr>
          <w:spacing w:val="-2"/>
        </w:rPr>
        <w:t>Понг</w:t>
      </w:r>
      <w:proofErr w:type="spellEnd"/>
      <w:r w:rsidR="007E3278">
        <w:rPr>
          <w:spacing w:val="-2"/>
        </w:rPr>
        <w:t xml:space="preserve"> 2018» </w:t>
      </w:r>
      <w:r>
        <w:rPr>
          <w:spacing w:val="-2"/>
        </w:rPr>
        <w:t xml:space="preserve"> </w:t>
      </w:r>
      <w:r>
        <w:rPr>
          <w:bCs/>
          <w:spacing w:val="-2"/>
        </w:rPr>
        <w:t xml:space="preserve">по </w:t>
      </w:r>
      <w:r w:rsidR="00D05C33">
        <w:rPr>
          <w:bCs/>
          <w:spacing w:val="-2"/>
        </w:rPr>
        <w:t xml:space="preserve">настольному теннису, </w:t>
      </w:r>
      <w:r w:rsidR="007E3278">
        <w:rPr>
          <w:bCs/>
          <w:spacing w:val="-2"/>
        </w:rPr>
        <w:t>с занятием соответствующих призовых ме</w:t>
      </w:r>
      <w:proofErr w:type="gramStart"/>
      <w:r w:rsidR="007E3278">
        <w:rPr>
          <w:bCs/>
          <w:spacing w:val="-2"/>
        </w:rPr>
        <w:t>ст в св</w:t>
      </w:r>
      <w:proofErr w:type="gramEnd"/>
      <w:r w:rsidR="007E3278">
        <w:rPr>
          <w:bCs/>
          <w:spacing w:val="-2"/>
        </w:rPr>
        <w:t>оей возрастной группе.</w:t>
      </w:r>
    </w:p>
    <w:p w:rsidR="00644D8C" w:rsidRDefault="00644D8C" w:rsidP="007E3278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spacing w:line="278" w:lineRule="exact"/>
        <w:ind w:left="567"/>
        <w:jc w:val="both"/>
        <w:rPr>
          <w:bCs/>
          <w:spacing w:val="-2"/>
        </w:rPr>
      </w:pPr>
    </w:p>
    <w:p w:rsidR="00644D8C" w:rsidRDefault="003C05CD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5 </w:t>
      </w:r>
      <w:r w:rsidR="00644D8C" w:rsidRPr="00644D8C">
        <w:rPr>
          <w:b/>
          <w:bCs/>
          <w:spacing w:val="-2"/>
          <w:sz w:val="32"/>
          <w:szCs w:val="32"/>
        </w:rPr>
        <w:t>Программа соревнований</w:t>
      </w:r>
      <w:r>
        <w:rPr>
          <w:b/>
          <w:bCs/>
          <w:spacing w:val="-2"/>
          <w:sz w:val="32"/>
          <w:szCs w:val="32"/>
        </w:rPr>
        <w:t>.</w:t>
      </w:r>
    </w:p>
    <w:p w:rsidR="0074379F" w:rsidRPr="002A36B7" w:rsidRDefault="002A36B7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13.30 – 14.00 – Регистрация участников</w:t>
      </w:r>
    </w:p>
    <w:p w:rsidR="00644D8C" w:rsidRPr="002A36B7" w:rsidRDefault="00436C21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14.00 - 14.30 –</w:t>
      </w:r>
      <w:r w:rsidR="002A36B7" w:rsidRPr="002A36B7">
        <w:rPr>
          <w:bCs/>
          <w:spacing w:val="-2"/>
        </w:rPr>
        <w:t xml:space="preserve"> Выставление столов,  </w:t>
      </w:r>
      <w:r w:rsidRPr="002A36B7">
        <w:rPr>
          <w:bCs/>
          <w:spacing w:val="-2"/>
        </w:rPr>
        <w:t>разминка.</w:t>
      </w:r>
    </w:p>
    <w:p w:rsidR="00436C21" w:rsidRPr="002A36B7" w:rsidRDefault="00436C21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14.30 - 14.40 -  Приветственное слово участникам турнира.</w:t>
      </w:r>
    </w:p>
    <w:p w:rsidR="00436C21" w:rsidRPr="002A36B7" w:rsidRDefault="00436C21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14.45 – 16.20 – Соревновательная часть.</w:t>
      </w:r>
    </w:p>
    <w:p w:rsidR="00436C21" w:rsidRPr="002A36B7" w:rsidRDefault="00436C21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16.20 – 16.40 – Подведение итогов соревнований.</w:t>
      </w:r>
    </w:p>
    <w:p w:rsidR="00436C21" w:rsidRPr="002A36B7" w:rsidRDefault="00436C21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rPr>
          <w:bCs/>
          <w:spacing w:val="-2"/>
        </w:rPr>
      </w:pPr>
      <w:r w:rsidRPr="002A36B7">
        <w:rPr>
          <w:bCs/>
          <w:spacing w:val="-2"/>
        </w:rPr>
        <w:t>16.40 – 17.00 – Награждение победителей, общая фотография.</w:t>
      </w:r>
    </w:p>
    <w:p w:rsidR="00644D8C" w:rsidRDefault="007E3278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both"/>
      </w:pPr>
      <w:r>
        <w:rPr>
          <w:bCs/>
          <w:spacing w:val="-2"/>
        </w:rPr>
        <w:t xml:space="preserve"> </w:t>
      </w:r>
      <w:r w:rsidR="00644D8C">
        <w:t xml:space="preserve">                                    </w:t>
      </w:r>
    </w:p>
    <w:p w:rsidR="00003AC7" w:rsidRPr="00644D8C" w:rsidRDefault="003C05CD" w:rsidP="00644D8C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left="567"/>
        <w:jc w:val="center"/>
      </w:pPr>
      <w:r>
        <w:rPr>
          <w:b/>
          <w:spacing w:val="-3"/>
        </w:rPr>
        <w:t xml:space="preserve">6 </w:t>
      </w:r>
      <w:r w:rsidR="00003AC7">
        <w:rPr>
          <w:b/>
          <w:spacing w:val="-3"/>
        </w:rPr>
        <w:t>СУДЕЙСТВО</w:t>
      </w:r>
      <w:r>
        <w:rPr>
          <w:b/>
          <w:spacing w:val="-3"/>
        </w:rPr>
        <w:t>.</w:t>
      </w:r>
    </w:p>
    <w:p w:rsidR="00003AC7" w:rsidRDefault="00003AC7" w:rsidP="00644D8C">
      <w:pPr>
        <w:shd w:val="clear" w:color="auto" w:fill="FFFFFF"/>
        <w:ind w:firstLine="567"/>
        <w:jc w:val="center"/>
        <w:rPr>
          <w:b/>
        </w:rPr>
      </w:pPr>
    </w:p>
    <w:p w:rsidR="00003AC7" w:rsidRDefault="00003AC7" w:rsidP="005E61F3">
      <w:pPr>
        <w:shd w:val="clear" w:color="auto" w:fill="FFFFFF"/>
        <w:spacing w:line="269" w:lineRule="exact"/>
        <w:ind w:right="922" w:firstLine="567"/>
        <w:jc w:val="both"/>
        <w:rPr>
          <w:spacing w:val="-1"/>
        </w:rPr>
      </w:pPr>
      <w:r w:rsidRPr="005E61F3">
        <w:rPr>
          <w:spacing w:val="-1"/>
        </w:rPr>
        <w:t xml:space="preserve">Судейство </w:t>
      </w:r>
      <w:r w:rsidR="005E61F3">
        <w:rPr>
          <w:spacing w:val="-1"/>
        </w:rPr>
        <w:t>т</w:t>
      </w:r>
      <w:r w:rsidR="005E61F3" w:rsidRPr="005E61F3">
        <w:rPr>
          <w:spacing w:val="-1"/>
        </w:rPr>
        <w:t xml:space="preserve">урнира </w:t>
      </w:r>
      <w:r w:rsidR="005E61F3">
        <w:rPr>
          <w:spacing w:val="-1"/>
        </w:rPr>
        <w:t>по настольному</w:t>
      </w:r>
      <w:r w:rsidR="005E61F3" w:rsidRPr="005E61F3">
        <w:rPr>
          <w:spacing w:val="-1"/>
        </w:rPr>
        <w:t xml:space="preserve"> теннис</w:t>
      </w:r>
      <w:r w:rsidR="005E61F3">
        <w:rPr>
          <w:spacing w:val="-1"/>
        </w:rPr>
        <w:t>у</w:t>
      </w:r>
      <w:r w:rsidR="005E61F3" w:rsidRPr="005E61F3">
        <w:rPr>
          <w:spacing w:val="-1"/>
        </w:rPr>
        <w:t xml:space="preserve"> среди сотрудников научных организаций СО РАН </w:t>
      </w:r>
      <w:r w:rsidRPr="005E61F3">
        <w:rPr>
          <w:spacing w:val="-1"/>
        </w:rPr>
        <w:t xml:space="preserve"> осуществляется приглашенными судьями</w:t>
      </w:r>
      <w:r w:rsidR="005E61F3">
        <w:rPr>
          <w:spacing w:val="-1"/>
        </w:rPr>
        <w:t>:</w:t>
      </w:r>
      <w:r w:rsidRPr="005E61F3">
        <w:rPr>
          <w:spacing w:val="-1"/>
        </w:rPr>
        <w:t xml:space="preserve"> </w:t>
      </w:r>
      <w:r w:rsidR="005E61F3" w:rsidRPr="005E61F3">
        <w:rPr>
          <w:spacing w:val="-1"/>
        </w:rPr>
        <w:t>мастер</w:t>
      </w:r>
      <w:r w:rsidR="005E61F3">
        <w:rPr>
          <w:spacing w:val="-1"/>
        </w:rPr>
        <w:t xml:space="preserve"> </w:t>
      </w:r>
      <w:r w:rsidR="005E61F3" w:rsidRPr="005E61F3">
        <w:rPr>
          <w:spacing w:val="-1"/>
        </w:rPr>
        <w:t xml:space="preserve">спорта РФ: </w:t>
      </w:r>
      <w:proofErr w:type="spellStart"/>
      <w:r w:rsidR="005E61F3" w:rsidRPr="005E61F3">
        <w:rPr>
          <w:spacing w:val="-1"/>
        </w:rPr>
        <w:t>Буртасов</w:t>
      </w:r>
      <w:proofErr w:type="spellEnd"/>
      <w:r w:rsidR="005E61F3" w:rsidRPr="005E61F3">
        <w:rPr>
          <w:spacing w:val="-1"/>
        </w:rPr>
        <w:t xml:space="preserve"> Андрей и</w:t>
      </w:r>
      <w:r w:rsidR="005E61F3">
        <w:rPr>
          <w:spacing w:val="-1"/>
        </w:rPr>
        <w:t xml:space="preserve"> мастер спорта </w:t>
      </w:r>
      <w:r w:rsidR="00D05C33">
        <w:rPr>
          <w:spacing w:val="-1"/>
        </w:rPr>
        <w:t xml:space="preserve">РФ </w:t>
      </w:r>
      <w:r w:rsidR="005E61F3">
        <w:rPr>
          <w:spacing w:val="-1"/>
        </w:rPr>
        <w:t>Ильиных Владислав.</w:t>
      </w:r>
    </w:p>
    <w:p w:rsidR="00450EBD" w:rsidRPr="005E61F3" w:rsidRDefault="00450EBD" w:rsidP="005E61F3">
      <w:pPr>
        <w:shd w:val="clear" w:color="auto" w:fill="FFFFFF"/>
        <w:spacing w:line="269" w:lineRule="exact"/>
        <w:ind w:right="922" w:firstLine="567"/>
        <w:jc w:val="both"/>
        <w:rPr>
          <w:spacing w:val="-1"/>
        </w:rPr>
      </w:pPr>
      <w:r>
        <w:rPr>
          <w:spacing w:val="-1"/>
        </w:rPr>
        <w:t>Н</w:t>
      </w:r>
      <w:r w:rsidRPr="00450EBD">
        <w:rPr>
          <w:spacing w:val="-1"/>
        </w:rPr>
        <w:t>ачальный уровень игры</w:t>
      </w:r>
      <w:r>
        <w:rPr>
          <w:spacing w:val="-1"/>
        </w:rPr>
        <w:t>, среди мужчин и жен</w:t>
      </w:r>
      <w:r w:rsidR="00682B1B">
        <w:rPr>
          <w:spacing w:val="-1"/>
        </w:rPr>
        <w:t xml:space="preserve">щин </w:t>
      </w:r>
      <w:r>
        <w:rPr>
          <w:spacing w:val="-1"/>
        </w:rPr>
        <w:t xml:space="preserve">будет судить </w:t>
      </w:r>
      <w:r w:rsidRPr="00450EBD">
        <w:rPr>
          <w:spacing w:val="-1"/>
        </w:rPr>
        <w:t xml:space="preserve"> мастер спорта РФ </w:t>
      </w:r>
      <w:proofErr w:type="spellStart"/>
      <w:r w:rsidRPr="00450EBD">
        <w:rPr>
          <w:spacing w:val="-1"/>
        </w:rPr>
        <w:t>Буртасов</w:t>
      </w:r>
      <w:proofErr w:type="spellEnd"/>
      <w:r w:rsidRPr="00450EBD">
        <w:rPr>
          <w:spacing w:val="-1"/>
        </w:rPr>
        <w:t xml:space="preserve"> А.А.</w:t>
      </w:r>
    </w:p>
    <w:p w:rsidR="00003AC7" w:rsidRPr="00450EBD" w:rsidRDefault="00450EBD" w:rsidP="00003AC7">
      <w:pPr>
        <w:shd w:val="clear" w:color="auto" w:fill="FFFFFF"/>
        <w:spacing w:line="269" w:lineRule="exact"/>
        <w:ind w:right="922" w:firstLine="567"/>
        <w:jc w:val="both"/>
      </w:pPr>
      <w:r w:rsidRPr="00450EBD">
        <w:t xml:space="preserve">Профессиональный </w:t>
      </w:r>
      <w:r>
        <w:t>уровень игры,</w:t>
      </w:r>
      <w:r w:rsidR="00682B1B">
        <w:t xml:space="preserve"> среди мужчин и женщин </w:t>
      </w:r>
      <w:r>
        <w:t xml:space="preserve">будет судить </w:t>
      </w:r>
      <w:r w:rsidRPr="00450EBD">
        <w:t>мас</w:t>
      </w:r>
      <w:r>
        <w:t>тер спорта РФ Ильиных Владислав.</w:t>
      </w:r>
    </w:p>
    <w:p w:rsidR="00003AC7" w:rsidRDefault="00003AC7" w:rsidP="00003AC7">
      <w:pPr>
        <w:shd w:val="clear" w:color="auto" w:fill="FFFFFF"/>
        <w:spacing w:line="269" w:lineRule="exact"/>
        <w:ind w:right="922" w:firstLine="567"/>
        <w:jc w:val="both"/>
      </w:pPr>
    </w:p>
    <w:p w:rsidR="00003AC7" w:rsidRDefault="003C05CD" w:rsidP="00893662">
      <w:pPr>
        <w:shd w:val="clear" w:color="auto" w:fill="FFFFFF"/>
        <w:spacing w:before="240"/>
        <w:ind w:firstLine="567"/>
        <w:jc w:val="center"/>
        <w:rPr>
          <w:spacing w:val="-1"/>
        </w:rPr>
      </w:pPr>
      <w:r>
        <w:rPr>
          <w:b/>
          <w:spacing w:val="-1"/>
        </w:rPr>
        <w:t xml:space="preserve">7 </w:t>
      </w:r>
      <w:r w:rsidR="00003AC7">
        <w:rPr>
          <w:b/>
          <w:spacing w:val="-1"/>
        </w:rPr>
        <w:t>РУКОВОДСТВО ПОДГОТОВКОЙ И ПРОВЕДЕНИЕМ СОРЕВНОВАНИЙ</w:t>
      </w:r>
      <w:r>
        <w:rPr>
          <w:b/>
          <w:spacing w:val="-1"/>
        </w:rPr>
        <w:t>.</w:t>
      </w:r>
    </w:p>
    <w:p w:rsidR="00397475" w:rsidRDefault="00003AC7" w:rsidP="00893662">
      <w:pPr>
        <w:shd w:val="clear" w:color="auto" w:fill="FFFFFF"/>
        <w:spacing w:before="240"/>
        <w:ind w:firstLine="567"/>
        <w:jc w:val="both"/>
        <w:rPr>
          <w:spacing w:val="-2"/>
        </w:rPr>
      </w:pPr>
      <w:r>
        <w:rPr>
          <w:spacing w:val="-2"/>
        </w:rPr>
        <w:t>Общее руководство подготовкой и проведением соревнований осуществляют</w:t>
      </w:r>
      <w:r w:rsidR="00397475">
        <w:rPr>
          <w:spacing w:val="-2"/>
        </w:rPr>
        <w:t>:</w:t>
      </w:r>
    </w:p>
    <w:p w:rsidR="00397475" w:rsidRDefault="00397475" w:rsidP="00893662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893662">
        <w:rPr>
          <w:b/>
          <w:spacing w:val="-2"/>
        </w:rPr>
        <w:t>Дрожжин Пётр Алексеевич</w:t>
      </w:r>
      <w:r w:rsidRPr="00397475">
        <w:rPr>
          <w:spacing w:val="-2"/>
        </w:rPr>
        <w:t xml:space="preserve"> – руководитель спортивно-оздоровительного отдела                                     Управления делами СО РАН</w:t>
      </w:r>
      <w:r>
        <w:rPr>
          <w:spacing w:val="-2"/>
        </w:rPr>
        <w:t>.</w:t>
      </w:r>
    </w:p>
    <w:p w:rsidR="00397475" w:rsidRDefault="00397475" w:rsidP="00893662">
      <w:pPr>
        <w:shd w:val="clear" w:color="auto" w:fill="FFFFFF"/>
        <w:spacing w:before="240"/>
        <w:ind w:firstLine="567"/>
        <w:jc w:val="both"/>
        <w:rPr>
          <w:spacing w:val="-2"/>
        </w:rPr>
      </w:pPr>
      <w:r w:rsidRPr="00893662">
        <w:rPr>
          <w:b/>
          <w:spacing w:val="-2"/>
        </w:rPr>
        <w:t>Левченко Людмила Михайловна</w:t>
      </w:r>
      <w:r>
        <w:rPr>
          <w:spacing w:val="-2"/>
        </w:rPr>
        <w:t xml:space="preserve"> </w:t>
      </w:r>
      <w:r w:rsidR="00893662">
        <w:rPr>
          <w:spacing w:val="-2"/>
        </w:rPr>
        <w:t xml:space="preserve">– председатель профсоюза СО РАН </w:t>
      </w:r>
    </w:p>
    <w:p w:rsidR="00397475" w:rsidRDefault="00397475" w:rsidP="00893662">
      <w:pPr>
        <w:shd w:val="clear" w:color="auto" w:fill="FFFFFF"/>
        <w:spacing w:before="240"/>
        <w:ind w:firstLine="567"/>
        <w:jc w:val="both"/>
        <w:rPr>
          <w:spacing w:val="-2"/>
        </w:rPr>
      </w:pPr>
      <w:proofErr w:type="spellStart"/>
      <w:r w:rsidRPr="00893662">
        <w:rPr>
          <w:b/>
          <w:spacing w:val="-2"/>
        </w:rPr>
        <w:t>Мозолев</w:t>
      </w:r>
      <w:proofErr w:type="spellEnd"/>
      <w:r w:rsidRPr="00893662">
        <w:rPr>
          <w:b/>
          <w:spacing w:val="-2"/>
        </w:rPr>
        <w:t xml:space="preserve"> Максим Валерьевич</w:t>
      </w:r>
      <w:r>
        <w:rPr>
          <w:spacing w:val="-2"/>
        </w:rPr>
        <w:t xml:space="preserve"> – председатель спортивной комиссии Профсоюза СО РАН.</w:t>
      </w:r>
    </w:p>
    <w:p w:rsidR="00397475" w:rsidRDefault="00397475" w:rsidP="00893662">
      <w:pPr>
        <w:shd w:val="clear" w:color="auto" w:fill="FFFFFF"/>
        <w:spacing w:before="240"/>
        <w:ind w:firstLine="567"/>
        <w:jc w:val="both"/>
        <w:rPr>
          <w:spacing w:val="-2"/>
        </w:rPr>
      </w:pPr>
      <w:r>
        <w:rPr>
          <w:spacing w:val="-2"/>
        </w:rPr>
        <w:t xml:space="preserve"> </w:t>
      </w:r>
      <w:r w:rsidR="00893662" w:rsidRPr="00893662">
        <w:rPr>
          <w:b/>
          <w:spacing w:val="-2"/>
        </w:rPr>
        <w:t>Карамышева Татьяна Витальевна</w:t>
      </w:r>
      <w:r w:rsidR="00893662">
        <w:rPr>
          <w:spacing w:val="-2"/>
        </w:rPr>
        <w:t xml:space="preserve"> – координатор соревнования.</w:t>
      </w:r>
    </w:p>
    <w:p w:rsidR="00003AC7" w:rsidRDefault="00397475" w:rsidP="00893662">
      <w:pPr>
        <w:shd w:val="clear" w:color="auto" w:fill="FFFFFF"/>
        <w:spacing w:before="240"/>
        <w:jc w:val="both"/>
      </w:pPr>
      <w:r>
        <w:rPr>
          <w:spacing w:val="-2"/>
        </w:rPr>
        <w:t xml:space="preserve"> </w:t>
      </w:r>
    </w:p>
    <w:p w:rsidR="00003AC7" w:rsidRDefault="003C05CD" w:rsidP="00003AC7">
      <w:pPr>
        <w:shd w:val="clear" w:color="auto" w:fill="FFFFFF"/>
        <w:spacing w:before="240"/>
        <w:ind w:firstLine="567"/>
        <w:jc w:val="center"/>
        <w:rPr>
          <w:b/>
          <w:spacing w:val="-4"/>
        </w:rPr>
      </w:pPr>
      <w:r>
        <w:rPr>
          <w:b/>
          <w:spacing w:val="-4"/>
        </w:rPr>
        <w:lastRenderedPageBreak/>
        <w:t xml:space="preserve">8 </w:t>
      </w:r>
      <w:r w:rsidR="00003AC7">
        <w:rPr>
          <w:b/>
          <w:spacing w:val="-4"/>
        </w:rPr>
        <w:t>РАСХОДЫ</w:t>
      </w:r>
      <w:r>
        <w:rPr>
          <w:b/>
          <w:spacing w:val="-4"/>
        </w:rPr>
        <w:t>.</w:t>
      </w:r>
    </w:p>
    <w:p w:rsidR="00003AC7" w:rsidRDefault="00003AC7" w:rsidP="00003AC7">
      <w:pPr>
        <w:shd w:val="clear" w:color="auto" w:fill="FFFFFF"/>
        <w:spacing w:line="274" w:lineRule="exact"/>
        <w:rPr>
          <w:spacing w:val="-1"/>
        </w:rPr>
      </w:pPr>
    </w:p>
    <w:p w:rsidR="00003AC7" w:rsidRDefault="00003AC7" w:rsidP="00003AC7">
      <w:pPr>
        <w:shd w:val="clear" w:color="auto" w:fill="FFFFFF"/>
        <w:spacing w:line="274" w:lineRule="exact"/>
        <w:ind w:firstLine="567"/>
        <w:jc w:val="both"/>
      </w:pPr>
      <w:r>
        <w:rPr>
          <w:spacing w:val="-2"/>
        </w:rPr>
        <w:t xml:space="preserve">Расходы, связанные с </w:t>
      </w:r>
      <w:r w:rsidR="00893662">
        <w:rPr>
          <w:spacing w:val="-2"/>
        </w:rPr>
        <w:t>предоставлением места для  пров</w:t>
      </w:r>
      <w:r w:rsidR="00682B1B">
        <w:rPr>
          <w:spacing w:val="-2"/>
        </w:rPr>
        <w:t>е</w:t>
      </w:r>
      <w:bookmarkStart w:id="0" w:name="_GoBack"/>
      <w:bookmarkEnd w:id="0"/>
      <w:r w:rsidR="00893662">
        <w:rPr>
          <w:spacing w:val="-2"/>
        </w:rPr>
        <w:t>дения соревнования несёт УД СО РАН, кофе брейк для участников, оплату судей несёт спонсор турнир</w:t>
      </w:r>
      <w:proofErr w:type="gramStart"/>
      <w:r w:rsidR="00893662">
        <w:rPr>
          <w:spacing w:val="-2"/>
        </w:rPr>
        <w:t xml:space="preserve">а </w:t>
      </w:r>
      <w:r w:rsidR="002A11F6" w:rsidRPr="002A11F6">
        <w:rPr>
          <w:spacing w:val="-2"/>
        </w:rPr>
        <w:t>ООО</w:t>
      </w:r>
      <w:proofErr w:type="gramEnd"/>
      <w:r w:rsidR="002A11F6" w:rsidRPr="002A11F6">
        <w:rPr>
          <w:spacing w:val="-2"/>
        </w:rPr>
        <w:t xml:space="preserve"> "</w:t>
      </w:r>
      <w:proofErr w:type="spellStart"/>
      <w:r w:rsidR="002A11F6" w:rsidRPr="002A11F6">
        <w:rPr>
          <w:spacing w:val="-2"/>
        </w:rPr>
        <w:t>Хеликон</w:t>
      </w:r>
      <w:proofErr w:type="spellEnd"/>
      <w:r w:rsidR="002A11F6" w:rsidRPr="002A11F6">
        <w:rPr>
          <w:spacing w:val="-2"/>
        </w:rPr>
        <w:t>".</w:t>
      </w:r>
    </w:p>
    <w:p w:rsidR="00003AC7" w:rsidRDefault="003C05CD" w:rsidP="00003AC7">
      <w:pPr>
        <w:shd w:val="clear" w:color="auto" w:fill="FFFFFF"/>
        <w:spacing w:before="269" w:line="278" w:lineRule="exact"/>
        <w:ind w:firstLine="567"/>
        <w:jc w:val="center"/>
        <w:rPr>
          <w:b/>
          <w:spacing w:val="-2"/>
        </w:rPr>
      </w:pPr>
      <w:r>
        <w:rPr>
          <w:b/>
          <w:spacing w:val="-2"/>
        </w:rPr>
        <w:t xml:space="preserve">9 </w:t>
      </w:r>
      <w:r w:rsidR="00003AC7">
        <w:rPr>
          <w:b/>
          <w:spacing w:val="-2"/>
        </w:rPr>
        <w:t>НАГРАЖДЕНИЕ</w:t>
      </w:r>
      <w:r>
        <w:rPr>
          <w:b/>
          <w:spacing w:val="-2"/>
        </w:rPr>
        <w:t>.</w:t>
      </w:r>
    </w:p>
    <w:p w:rsidR="00003AC7" w:rsidRDefault="00D05C33" w:rsidP="00003AC7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>Победители соревнований</w:t>
      </w:r>
      <w:r w:rsidRPr="00D05C33">
        <w:rPr>
          <w:rFonts w:ascii="BatangChe" w:eastAsia="BatangChe" w:hAnsi="BatangChe"/>
          <w:spacing w:val="-1"/>
        </w:rPr>
        <w:t xml:space="preserve"> </w:t>
      </w:r>
      <w:proofErr w:type="spellStart"/>
      <w:r>
        <w:rPr>
          <w:rFonts w:eastAsia="BatangChe"/>
          <w:spacing w:val="-1"/>
        </w:rPr>
        <w:t>занявщие</w:t>
      </w:r>
      <w:proofErr w:type="spellEnd"/>
      <w:r>
        <w:rPr>
          <w:rFonts w:eastAsia="BatangChe"/>
          <w:spacing w:val="-1"/>
        </w:rPr>
        <w:t xml:space="preserve"> с 1-3 место соответственно </w:t>
      </w:r>
      <w:r>
        <w:rPr>
          <w:spacing w:val="-1"/>
        </w:rPr>
        <w:t xml:space="preserve">  </w:t>
      </w:r>
      <w:proofErr w:type="gramStart"/>
      <w:r>
        <w:rPr>
          <w:spacing w:val="-1"/>
        </w:rPr>
        <w:t xml:space="preserve">( </w:t>
      </w:r>
      <w:proofErr w:type="gramEnd"/>
      <w:r>
        <w:rPr>
          <w:spacing w:val="-1"/>
        </w:rPr>
        <w:t xml:space="preserve">мужчины и женщины) в </w:t>
      </w:r>
      <w:r w:rsidR="00DB76F4">
        <w:rPr>
          <w:spacing w:val="-1"/>
        </w:rPr>
        <w:t xml:space="preserve">начальном и профессиональном уровне </w:t>
      </w:r>
      <w:r>
        <w:rPr>
          <w:spacing w:val="-1"/>
        </w:rPr>
        <w:t xml:space="preserve"> награждаются дипломом победителя  и памятными призами</w:t>
      </w:r>
      <w:r w:rsidR="00DB76F4">
        <w:rPr>
          <w:spacing w:val="-1"/>
        </w:rPr>
        <w:t xml:space="preserve"> от спонсора турнира </w:t>
      </w:r>
      <w:r w:rsidR="00DB76F4" w:rsidRPr="00DB76F4">
        <w:rPr>
          <w:spacing w:val="-1"/>
        </w:rPr>
        <w:t>ООО "</w:t>
      </w:r>
      <w:proofErr w:type="spellStart"/>
      <w:r w:rsidR="00DB76F4" w:rsidRPr="00DB76F4">
        <w:rPr>
          <w:spacing w:val="-1"/>
        </w:rPr>
        <w:t>Хеликон</w:t>
      </w:r>
      <w:proofErr w:type="spellEnd"/>
      <w:r w:rsidR="00DB76F4" w:rsidRPr="00DB76F4">
        <w:rPr>
          <w:spacing w:val="-1"/>
        </w:rPr>
        <w:t>".</w:t>
      </w:r>
    </w:p>
    <w:p w:rsidR="00DB76F4" w:rsidRDefault="00DB76F4" w:rsidP="00003AC7">
      <w:pPr>
        <w:shd w:val="clear" w:color="auto" w:fill="FFFFFF"/>
        <w:spacing w:line="274" w:lineRule="exact"/>
        <w:ind w:firstLine="567"/>
        <w:rPr>
          <w:spacing w:val="-1"/>
        </w:rPr>
      </w:pPr>
      <w:r>
        <w:rPr>
          <w:spacing w:val="-1"/>
        </w:rPr>
        <w:t xml:space="preserve">Члены профсоюза СО РАН подтвердившие членство </w:t>
      </w:r>
      <w:r w:rsidR="003C05CD">
        <w:rPr>
          <w:spacing w:val="-1"/>
        </w:rPr>
        <w:t xml:space="preserve">( </w:t>
      </w:r>
      <w:proofErr w:type="gramStart"/>
      <w:r w:rsidR="003C05CD">
        <w:rPr>
          <w:spacing w:val="-1"/>
        </w:rPr>
        <w:t>п</w:t>
      </w:r>
      <w:proofErr w:type="gramEnd"/>
      <w:r w:rsidR="003C05CD">
        <w:rPr>
          <w:spacing w:val="-1"/>
        </w:rPr>
        <w:t xml:space="preserve"> 2.2 ), награждаются дополнительно от Профсоюза СО РАН памятными подарками и дипломами в начальном и профессиональном уровне.</w:t>
      </w:r>
    </w:p>
    <w:p w:rsidR="00D05C33" w:rsidRDefault="00D05C33" w:rsidP="00003AC7">
      <w:pPr>
        <w:shd w:val="clear" w:color="auto" w:fill="FFFFFF"/>
        <w:spacing w:line="274" w:lineRule="exact"/>
        <w:ind w:firstLine="567"/>
        <w:rPr>
          <w:spacing w:val="-1"/>
        </w:rPr>
      </w:pPr>
    </w:p>
    <w:p w:rsidR="00B97C17" w:rsidRDefault="00B97C17">
      <w:pPr>
        <w:rPr>
          <w:b/>
          <w:bCs/>
          <w:spacing w:val="-11"/>
        </w:rPr>
      </w:pPr>
    </w:p>
    <w:p w:rsidR="00397C0D" w:rsidRDefault="00397C0D">
      <w:pPr>
        <w:rPr>
          <w:b/>
          <w:bCs/>
          <w:spacing w:val="-11"/>
        </w:rPr>
      </w:pPr>
    </w:p>
    <w:p w:rsidR="00397C0D" w:rsidRDefault="00397C0D">
      <w:pPr>
        <w:rPr>
          <w:b/>
          <w:bCs/>
          <w:spacing w:val="-11"/>
        </w:rPr>
      </w:pPr>
    </w:p>
    <w:p w:rsidR="00397C0D" w:rsidRDefault="00397C0D">
      <w:pPr>
        <w:rPr>
          <w:b/>
          <w:bCs/>
          <w:spacing w:val="-11"/>
        </w:rPr>
      </w:pPr>
    </w:p>
    <w:p w:rsidR="00397C0D" w:rsidRDefault="00397C0D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2A11F6" w:rsidRDefault="002A11F6" w:rsidP="00397C0D">
      <w:pPr>
        <w:jc w:val="right"/>
        <w:rPr>
          <w:b/>
          <w:bCs/>
          <w:spacing w:val="-11"/>
          <w:sz w:val="28"/>
          <w:szCs w:val="28"/>
        </w:rPr>
      </w:pPr>
    </w:p>
    <w:p w:rsidR="003C05CD" w:rsidRDefault="003C05CD" w:rsidP="003C05CD">
      <w:pPr>
        <w:rPr>
          <w:b/>
          <w:bCs/>
          <w:spacing w:val="-11"/>
          <w:sz w:val="28"/>
          <w:szCs w:val="28"/>
        </w:rPr>
      </w:pPr>
    </w:p>
    <w:p w:rsidR="00397C0D" w:rsidRDefault="00397C0D" w:rsidP="003C05CD">
      <w:pPr>
        <w:jc w:val="right"/>
        <w:rPr>
          <w:b/>
          <w:bCs/>
          <w:spacing w:val="-11"/>
          <w:sz w:val="28"/>
          <w:szCs w:val="28"/>
        </w:rPr>
      </w:pPr>
      <w:r w:rsidRPr="00397C0D">
        <w:rPr>
          <w:b/>
          <w:bCs/>
          <w:spacing w:val="-11"/>
          <w:sz w:val="28"/>
          <w:szCs w:val="28"/>
        </w:rPr>
        <w:t>Приложение№ 1</w:t>
      </w:r>
    </w:p>
    <w:p w:rsidR="00397C0D" w:rsidRDefault="00397C0D" w:rsidP="00397C0D">
      <w:pPr>
        <w:jc w:val="right"/>
        <w:rPr>
          <w:b/>
          <w:bCs/>
          <w:spacing w:val="-11"/>
          <w:sz w:val="28"/>
          <w:szCs w:val="28"/>
        </w:rPr>
      </w:pPr>
    </w:p>
    <w:p w:rsidR="00397C0D" w:rsidRDefault="00397C0D" w:rsidP="00397C0D">
      <w:pPr>
        <w:jc w:val="center"/>
        <w:rPr>
          <w:sz w:val="28"/>
          <w:szCs w:val="28"/>
        </w:rPr>
      </w:pPr>
    </w:p>
    <w:p w:rsidR="00397C0D" w:rsidRPr="003C05CD" w:rsidRDefault="00397C0D" w:rsidP="00397C0D">
      <w:pPr>
        <w:jc w:val="center"/>
        <w:rPr>
          <w:sz w:val="28"/>
          <w:szCs w:val="28"/>
        </w:rPr>
      </w:pPr>
      <w:r w:rsidRPr="003C05CD">
        <w:rPr>
          <w:sz w:val="28"/>
          <w:szCs w:val="28"/>
        </w:rPr>
        <w:t>Заявка на участие в соревнованиях</w:t>
      </w:r>
    </w:p>
    <w:p w:rsidR="00397C0D" w:rsidRPr="003C05CD" w:rsidRDefault="00397C0D" w:rsidP="00397C0D">
      <w:pPr>
        <w:jc w:val="center"/>
        <w:rPr>
          <w:sz w:val="28"/>
          <w:szCs w:val="28"/>
        </w:rPr>
      </w:pPr>
      <w:r w:rsidRPr="003C05CD">
        <w:rPr>
          <w:sz w:val="28"/>
          <w:szCs w:val="28"/>
        </w:rPr>
        <w:t>По настольному теннису среди сотрудников научных организаций СО РАН</w:t>
      </w:r>
    </w:p>
    <w:p w:rsidR="00397C0D" w:rsidRPr="003C05CD" w:rsidRDefault="00397C0D" w:rsidP="00397C0D">
      <w:pPr>
        <w:jc w:val="center"/>
        <w:rPr>
          <w:sz w:val="28"/>
          <w:szCs w:val="28"/>
        </w:rPr>
      </w:pPr>
      <w:r w:rsidRPr="003C05CD">
        <w:rPr>
          <w:sz w:val="28"/>
          <w:szCs w:val="28"/>
        </w:rPr>
        <w:t xml:space="preserve">«Пинг-понг СО РАН </w:t>
      </w:r>
      <w:r w:rsidR="003C05CD" w:rsidRPr="003C05CD">
        <w:rPr>
          <w:sz w:val="28"/>
          <w:szCs w:val="28"/>
        </w:rPr>
        <w:t>–</w:t>
      </w:r>
      <w:r w:rsidRPr="003C05CD">
        <w:rPr>
          <w:sz w:val="28"/>
          <w:szCs w:val="28"/>
        </w:rPr>
        <w:t xml:space="preserve"> 2018</w:t>
      </w:r>
      <w:r w:rsidR="003C05CD" w:rsidRPr="003C05CD">
        <w:rPr>
          <w:sz w:val="28"/>
          <w:szCs w:val="28"/>
        </w:rPr>
        <w:t>»</w:t>
      </w:r>
    </w:p>
    <w:p w:rsidR="00397C0D" w:rsidRPr="00397C0D" w:rsidRDefault="00397C0D" w:rsidP="00397C0D">
      <w:pPr>
        <w:jc w:val="center"/>
        <w:rPr>
          <w:sz w:val="28"/>
          <w:szCs w:val="28"/>
        </w:rPr>
      </w:pPr>
    </w:p>
    <w:p w:rsidR="00397C0D" w:rsidRPr="00397C0D" w:rsidRDefault="00397C0D" w:rsidP="003C05CD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3"/>
        <w:gridCol w:w="1588"/>
        <w:gridCol w:w="1587"/>
        <w:gridCol w:w="1593"/>
        <w:gridCol w:w="1584"/>
        <w:gridCol w:w="1606"/>
      </w:tblGrid>
      <w:tr w:rsidR="009370DD" w:rsidTr="009370DD"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полностью)</w:t>
            </w: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рожденья </w:t>
            </w: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игры</w:t>
            </w:r>
          </w:p>
        </w:tc>
        <w:tc>
          <w:tcPr>
            <w:tcW w:w="1596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профсоюзе.</w:t>
            </w:r>
          </w:p>
        </w:tc>
      </w:tr>
      <w:tr w:rsidR="009370DD" w:rsidTr="009370DD"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70DD" w:rsidRDefault="009370DD" w:rsidP="00397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C0D" w:rsidRPr="00397C0D" w:rsidRDefault="00397C0D" w:rsidP="00397C0D">
      <w:pPr>
        <w:jc w:val="center"/>
        <w:rPr>
          <w:sz w:val="28"/>
          <w:szCs w:val="28"/>
        </w:rPr>
      </w:pPr>
    </w:p>
    <w:sectPr w:rsidR="00397C0D" w:rsidRPr="0039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77"/>
    <w:rsid w:val="00003AC7"/>
    <w:rsid w:val="00052478"/>
    <w:rsid w:val="000E3EE2"/>
    <w:rsid w:val="001D2874"/>
    <w:rsid w:val="002552B4"/>
    <w:rsid w:val="002A11F6"/>
    <w:rsid w:val="002A36B7"/>
    <w:rsid w:val="00397475"/>
    <w:rsid w:val="00397C0D"/>
    <w:rsid w:val="003A2ED9"/>
    <w:rsid w:val="003C05CD"/>
    <w:rsid w:val="00436C21"/>
    <w:rsid w:val="00450EBD"/>
    <w:rsid w:val="005E61F3"/>
    <w:rsid w:val="006201B5"/>
    <w:rsid w:val="00644D8C"/>
    <w:rsid w:val="00682B1B"/>
    <w:rsid w:val="006F52DA"/>
    <w:rsid w:val="0074379F"/>
    <w:rsid w:val="007471DE"/>
    <w:rsid w:val="007E3278"/>
    <w:rsid w:val="00893662"/>
    <w:rsid w:val="00904C7F"/>
    <w:rsid w:val="009370DD"/>
    <w:rsid w:val="009C1207"/>
    <w:rsid w:val="00A3268A"/>
    <w:rsid w:val="00B97C17"/>
    <w:rsid w:val="00C6070C"/>
    <w:rsid w:val="00C92477"/>
    <w:rsid w:val="00D05C33"/>
    <w:rsid w:val="00D552C4"/>
    <w:rsid w:val="00D74294"/>
    <w:rsid w:val="00DB76F4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8A"/>
  </w:style>
  <w:style w:type="character" w:styleId="a4">
    <w:name w:val="Hyperlink"/>
    <w:basedOn w:val="a0"/>
    <w:uiPriority w:val="99"/>
    <w:unhideWhenUsed/>
    <w:rsid w:val="00A326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8A"/>
  </w:style>
  <w:style w:type="character" w:styleId="a4">
    <w:name w:val="Hyperlink"/>
    <w:basedOn w:val="a0"/>
    <w:uiPriority w:val="99"/>
    <w:unhideWhenUsed/>
    <w:rsid w:val="00A326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y@bionet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2018-11-09T07:22:00Z</cp:lastPrinted>
  <dcterms:created xsi:type="dcterms:W3CDTF">2018-11-08T02:14:00Z</dcterms:created>
  <dcterms:modified xsi:type="dcterms:W3CDTF">2018-11-12T08:38:00Z</dcterms:modified>
</cp:coreProperties>
</file>